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537" w:rsidRPr="00E61537" w:rsidRDefault="00E61537" w:rsidP="00E61537">
      <w:pPr>
        <w:spacing w:after="0" w:line="240" w:lineRule="auto"/>
        <w:ind w:left="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61537">
        <w:rPr>
          <w:rFonts w:ascii="Times New Roman" w:hAnsi="Times New Roman" w:cs="Times New Roman"/>
          <w:sz w:val="24"/>
          <w:szCs w:val="24"/>
        </w:rPr>
        <w:t xml:space="preserve">Центр всестороннего развития </w:t>
      </w:r>
      <w:r w:rsidRPr="00E61537">
        <w:rPr>
          <w:rFonts w:ascii="Times New Roman" w:hAnsi="Times New Roman" w:cs="Times New Roman"/>
          <w:sz w:val="24"/>
          <w:szCs w:val="24"/>
          <w:lang w:val="en-US"/>
        </w:rPr>
        <w:t>Polyglot</w:t>
      </w:r>
    </w:p>
    <w:p w:rsidR="00E61537" w:rsidRPr="00E61537" w:rsidRDefault="00E61537" w:rsidP="00E615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1537" w:rsidRPr="00E61537" w:rsidRDefault="00E61537" w:rsidP="00E615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2206"/>
        <w:tblW w:w="9956" w:type="dxa"/>
        <w:tblCellMar>
          <w:left w:w="10" w:type="dxa"/>
          <w:right w:w="10" w:type="dxa"/>
        </w:tblCellMar>
        <w:tblLook w:val="04A0"/>
      </w:tblPr>
      <w:tblGrid>
        <w:gridCol w:w="4830"/>
        <w:gridCol w:w="5126"/>
      </w:tblGrid>
      <w:tr w:rsidR="00E61537" w:rsidRPr="00E61537" w:rsidTr="00C7467B">
        <w:trPr>
          <w:trHeight w:val="1"/>
        </w:trPr>
        <w:tc>
          <w:tcPr>
            <w:tcW w:w="48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537" w:rsidRPr="00E61537" w:rsidRDefault="00E61537" w:rsidP="00C74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537" w:rsidRPr="00E61537" w:rsidRDefault="00E61537" w:rsidP="00C74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37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E61537" w:rsidRPr="00E61537" w:rsidRDefault="00E61537" w:rsidP="00C74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3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Руководителем </w:t>
            </w:r>
          </w:p>
          <w:p w:rsidR="00E61537" w:rsidRPr="00E61537" w:rsidRDefault="00E61537" w:rsidP="00C74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37">
              <w:rPr>
                <w:rFonts w:ascii="Times New Roman" w:hAnsi="Times New Roman" w:cs="Times New Roman"/>
                <w:sz w:val="24"/>
                <w:szCs w:val="24"/>
              </w:rPr>
              <w:t xml:space="preserve">Центра всестороннего развития </w:t>
            </w:r>
            <w:r w:rsidRPr="00E61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Polyglot</w:t>
            </w:r>
          </w:p>
          <w:p w:rsidR="00E61537" w:rsidRPr="00E61537" w:rsidRDefault="00E61537" w:rsidP="00C74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37">
              <w:rPr>
                <w:rFonts w:ascii="Times New Roman" w:hAnsi="Times New Roman" w:cs="Times New Roman"/>
                <w:sz w:val="24"/>
                <w:szCs w:val="24"/>
              </w:rPr>
              <w:t>Сафоновой Н.Н.</w:t>
            </w:r>
          </w:p>
        </w:tc>
      </w:tr>
    </w:tbl>
    <w:p w:rsidR="00E61537" w:rsidRP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                      </w:t>
      </w:r>
      <w:r w:rsidRPr="00E61537">
        <w:rPr>
          <w:bCs/>
          <w:color w:val="000000"/>
          <w:lang w:val="en-US"/>
        </w:rPr>
        <w:t>30.08.2019</w:t>
      </w:r>
    </w:p>
    <w:p w:rsidR="00E61537" w:rsidRP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  <w:r w:rsidRPr="00E61537">
        <w:rPr>
          <w:b/>
          <w:bCs/>
          <w:color w:val="000000"/>
          <w:sz w:val="28"/>
          <w:szCs w:val="28"/>
        </w:rPr>
        <w:t xml:space="preserve">Образовательная программа дополнительного образования </w:t>
      </w:r>
    </w:p>
    <w:p w:rsidR="00E61537" w:rsidRP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61537">
        <w:rPr>
          <w:b/>
          <w:bCs/>
          <w:color w:val="000000"/>
          <w:sz w:val="28"/>
          <w:szCs w:val="28"/>
        </w:rPr>
        <w:t>детей и взрослых</w:t>
      </w: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61537" w:rsidRPr="00E61537" w:rsidRDefault="00E61537" w:rsidP="00E61537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1537">
        <w:rPr>
          <w:rFonts w:ascii="Times New Roman" w:hAnsi="Times New Roman" w:cs="Times New Roman"/>
          <w:sz w:val="24"/>
          <w:szCs w:val="24"/>
        </w:rPr>
        <w:t>Нарьян-Мар, 2019 г.</w:t>
      </w:r>
    </w:p>
    <w:p w:rsidR="00E61537" w:rsidRPr="00E61537" w:rsidRDefault="00E61537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b/>
          <w:bCs/>
          <w:color w:val="000000"/>
        </w:rPr>
      </w:pP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b/>
          <w:bCs/>
          <w:color w:val="000000"/>
        </w:rPr>
        <w:lastRenderedPageBreak/>
        <w:t>Пояснительная записка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firstLine="708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 xml:space="preserve">Центр всестороннего образования </w:t>
      </w:r>
      <w:r>
        <w:rPr>
          <w:color w:val="000000"/>
          <w:lang w:val="en-US"/>
        </w:rPr>
        <w:t>Polyglot</w:t>
      </w:r>
      <w:r>
        <w:rPr>
          <w:color w:val="000000"/>
        </w:rPr>
        <w:t xml:space="preserve"> осуществляет образовательную деятельность в интересах личности обучающегося, общества и государства, обеспечивает охрану здоровья и создание благоприятных условий для разностороннего развития личности, в том числе возможность удовлетворения воспитанника в самообразовании и получении дополнительного образования.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firstLine="708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 xml:space="preserve">В сфере дополнительного образования обучающийся реализует своё личностное право на свободный выбор цели, освоить способность к позитивному </w:t>
      </w:r>
      <w:proofErr w:type="spellStart"/>
      <w:r>
        <w:rPr>
          <w:color w:val="000000"/>
        </w:rPr>
        <w:t>целеполаганию</w:t>
      </w:r>
      <w:proofErr w:type="spellEnd"/>
      <w:r>
        <w:rPr>
          <w:color w:val="000000"/>
        </w:rPr>
        <w:t>, умению достигать целей своего жизненного предназначения. Свободный выбор обучающегося есть существенный признак дополнительного образования поэтому, в широком смысле слова, дополнительное образование – это образование целевого выбора.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firstLine="708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Ценность дополнительного образования состоит в том, что оно усиливает содержательную составляющую основной профессиональной образовательной программы среднего профессионального образования и способствует практическому приложению умений и навыков обучающихся, полученных в техникуме, стимулирует их познавательную мотивацию, развивает творческий потенциал, навыки адаптации к современному обществу.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firstLine="708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Для системной и качественной реализации дополнительного образования в техникуме разработана образовательная программа дополнительного образования детей и взрослых далее (Программа). В Программе отражены цели и задачи, направленные на развитие системы дополнительного образования в техникуме, а также средства и механизмы, обеспечивающие их практическую реализацию. Конечным результатом реализации программы станет вариативная система дополнительного образования, которая будет создавать условия для свободного развития личности каждого обучающегося техникума.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firstLine="708"/>
        <w:jc w:val="both"/>
        <w:rPr>
          <w:color w:val="000000"/>
          <w:lang w:val="en-US"/>
        </w:rPr>
      </w:pPr>
      <w:r>
        <w:rPr>
          <w:color w:val="000000"/>
        </w:rPr>
        <w:t>Реализация содержания Программы осуществляется педагогическими работниками - преподавателями</w:t>
      </w:r>
      <w:r w:rsidRPr="004B375D">
        <w:rPr>
          <w:color w:val="000000"/>
        </w:rPr>
        <w:t>.</w:t>
      </w:r>
    </w:p>
    <w:p w:rsidR="004B375D" w:rsidRPr="004B375D" w:rsidRDefault="004B375D" w:rsidP="004B375D">
      <w:pPr>
        <w:pStyle w:val="a3"/>
        <w:shd w:val="clear" w:color="auto" w:fill="FFFFFF"/>
        <w:spacing w:before="26" w:beforeAutospacing="0" w:after="0" w:afterAutospacing="0"/>
        <w:ind w:firstLine="708"/>
        <w:jc w:val="both"/>
        <w:rPr>
          <w:rFonts w:ascii="Verdana" w:hAnsi="Verdana"/>
          <w:color w:val="000000"/>
          <w:sz w:val="17"/>
          <w:szCs w:val="17"/>
          <w:lang w:val="en-US"/>
        </w:rPr>
      </w:pP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firstLine="708"/>
        <w:jc w:val="center"/>
        <w:rPr>
          <w:rFonts w:ascii="Verdana" w:hAnsi="Verdana"/>
          <w:color w:val="000000"/>
          <w:sz w:val="17"/>
          <w:szCs w:val="17"/>
        </w:rPr>
      </w:pPr>
      <w:r>
        <w:rPr>
          <w:b/>
          <w:bCs/>
          <w:color w:val="000000"/>
        </w:rPr>
        <w:t>Нормативной базой разработки Программы являются: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hanging="36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· Федеральный закон от 29.12.2012 № 273-ФЗ «Об образовании в Российской Федерации»;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hanging="36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· Приказ Министерства образования и науки Российской Федерации от 29 августа 2013г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hanging="36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· 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2.4.2.2821-10 «Санитарно-эпидемиологические требования к условиям и организации обучения в образовательных учреждениях»;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firstLine="708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Программа является документом, открытым для внесения изменений и дополнений. Корректировка программы может осуществляться ежегодно в соответствии с изменениями в законодательстве в области образования. Важнейшие целевые индикаторы и </w:t>
      </w:r>
      <w:bookmarkStart w:id="0" w:name="_GoBack"/>
      <w:r>
        <w:rPr>
          <w:b/>
          <w:bCs/>
          <w:color w:val="000000"/>
        </w:rPr>
        <w:t>показатели эффективности программы - результаты участия в городских, республиканских, всероссийских олимпиадах, конкурсах, выставках, соревнованиях, научно-практических конференциях и других мероприятиях.</w:t>
      </w:r>
      <w:bookmarkEnd w:id="0"/>
    </w:p>
    <w:p w:rsidR="004B375D" w:rsidRDefault="004B375D" w:rsidP="004B375D">
      <w:pPr>
        <w:pStyle w:val="a3"/>
        <w:shd w:val="clear" w:color="auto" w:fill="FFFFFF"/>
        <w:spacing w:before="26" w:beforeAutospacing="0" w:after="26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4B375D" w:rsidRDefault="004B375D" w:rsidP="004B375D">
      <w:pPr>
        <w:pStyle w:val="a3"/>
        <w:shd w:val="clear" w:color="auto" w:fill="FFFFFF"/>
        <w:spacing w:before="33" w:beforeAutospacing="0" w:after="0" w:afterAutospacing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b/>
          <w:bCs/>
          <w:color w:val="000000"/>
          <w:shd w:val="clear" w:color="auto" w:fill="FFFFFF"/>
        </w:rPr>
        <w:t>Цели и задачи дополнительного образования детей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firstLine="708"/>
        <w:jc w:val="center"/>
        <w:rPr>
          <w:rFonts w:ascii="Verdana" w:hAnsi="Verdana"/>
          <w:color w:val="000000"/>
          <w:sz w:val="17"/>
          <w:szCs w:val="17"/>
        </w:rPr>
      </w:pPr>
      <w:r>
        <w:rPr>
          <w:i/>
          <w:iCs/>
          <w:color w:val="000000"/>
        </w:rPr>
        <w:t>Целями</w:t>
      </w:r>
      <w:r>
        <w:rPr>
          <w:color w:val="000000"/>
        </w:rPr>
        <w:t> образовательной программы дополнительного образования детей являются: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hanging="36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· обеспечение прав обучающегося на развитие, личностное самоопределение и самореализацию;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hanging="36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· расширение возможностей для удовлетворения разнообразных интересов обучающихся и их семей в сфере образования;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hanging="36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· развитие инновационного потенциала общества.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firstLine="708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Для достижения целей Программы необходимо решить следующие </w:t>
      </w:r>
      <w:r>
        <w:rPr>
          <w:i/>
          <w:iCs/>
          <w:color w:val="000000"/>
        </w:rPr>
        <w:t>задачи</w:t>
      </w:r>
      <w:r>
        <w:rPr>
          <w:color w:val="000000"/>
        </w:rPr>
        <w:t>: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hanging="36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lastRenderedPageBreak/>
        <w:t>· развитие дополнительного образования как ресурса мотивации личности к познанию, творчеству, труду, искусству и спорту;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hanging="36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· проектирование мотивирующих образовательных сред как необходимого условия "социальной ситуации развития" подрастающих поколений;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hanging="36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· разработка инструментов оценки достижений обучающихся, способствующих росту их самооценки и познавательных интересов в дополнительном образовании, диагностика мотивации достижений личности;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hanging="36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· повышение вариативности, качества и доступности дополнительного образования для каждого;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hanging="36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· обновление содержания дополнительного образования обучающихся в соответствии с интересами детей, потребностями семьи и общества;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hanging="36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· обеспечение условий для доступа каждого к глобальным знаниям и технологиям;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hanging="36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· развитие материально-технической базы техникума для занятий обучающихся в объединениях дополнительного образования.</w:t>
      </w:r>
    </w:p>
    <w:p w:rsidR="004B375D" w:rsidRDefault="004B375D" w:rsidP="004B375D">
      <w:pPr>
        <w:pStyle w:val="a3"/>
        <w:shd w:val="clear" w:color="auto" w:fill="FFFFFF"/>
        <w:spacing w:before="33" w:beforeAutospacing="0" w:after="0" w:afterAutospacing="0"/>
        <w:ind w:firstLine="708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Программой предусмотрена образовательная деятельность, </w:t>
      </w:r>
      <w:r>
        <w:rPr>
          <w:i/>
          <w:iCs/>
          <w:color w:val="000000"/>
        </w:rPr>
        <w:t>направленная на:</w:t>
      </w:r>
    </w:p>
    <w:p w:rsidR="004B375D" w:rsidRDefault="004B375D" w:rsidP="004B375D">
      <w:pPr>
        <w:pStyle w:val="a3"/>
        <w:shd w:val="clear" w:color="auto" w:fill="FFFFFF"/>
        <w:spacing w:before="33" w:beforeAutospacing="0" w:after="0" w:afterAutospacing="0"/>
        <w:jc w:val="both"/>
        <w:rPr>
          <w:color w:val="000000"/>
          <w:lang w:val="en-US"/>
        </w:rPr>
      </w:pPr>
      <w:r>
        <w:rPr>
          <w:color w:val="000000"/>
        </w:rPr>
        <w:t>- формирование и развитие творческих способностей обучающихся;</w:t>
      </w:r>
    </w:p>
    <w:p w:rsidR="004B375D" w:rsidRPr="004B375D" w:rsidRDefault="004B375D" w:rsidP="004B375D">
      <w:pPr>
        <w:pStyle w:val="a3"/>
        <w:shd w:val="clear" w:color="auto" w:fill="FFFFFF"/>
        <w:spacing w:before="33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 w:rsidRPr="004B375D">
        <w:rPr>
          <w:color w:val="000000"/>
        </w:rPr>
        <w:t>-</w:t>
      </w:r>
      <w:r>
        <w:rPr>
          <w:color w:val="000000"/>
        </w:rPr>
        <w:t>формирование толерантности, умений межкультурной коммуникации;</w:t>
      </w:r>
    </w:p>
    <w:p w:rsidR="004B375D" w:rsidRDefault="004B375D" w:rsidP="004B375D">
      <w:pPr>
        <w:pStyle w:val="a3"/>
        <w:shd w:val="clear" w:color="auto" w:fill="FFFFFF"/>
        <w:spacing w:before="33" w:beforeAutospacing="0" w:after="22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удовлетворение индивидуальных потребностей обучающихся в интеллектуальном, художественно-эстетическом, нравственном и интеллектуальном развитии;</w:t>
      </w:r>
    </w:p>
    <w:p w:rsidR="004B375D" w:rsidRDefault="004B375D" w:rsidP="004B375D">
      <w:pPr>
        <w:pStyle w:val="a3"/>
        <w:shd w:val="clear" w:color="auto" w:fill="FFFFFF"/>
        <w:spacing w:before="33" w:beforeAutospacing="0" w:after="22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обеспечение духовно-нравственного, гражданско-патриотического, военно-патриотического, трудового воспитания обучающихся;</w:t>
      </w:r>
    </w:p>
    <w:p w:rsidR="004B375D" w:rsidRDefault="004B375D" w:rsidP="004B375D">
      <w:pPr>
        <w:pStyle w:val="a3"/>
        <w:shd w:val="clear" w:color="auto" w:fill="FFFFFF"/>
        <w:spacing w:before="33" w:beforeAutospacing="0" w:after="22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выявление, развитие и поддержку талантливых обучающихся, а также лиц, проявивших выдающиеся способности;</w:t>
      </w:r>
    </w:p>
    <w:p w:rsidR="004B375D" w:rsidRDefault="004B375D" w:rsidP="004B375D">
      <w:pPr>
        <w:pStyle w:val="a3"/>
        <w:shd w:val="clear" w:color="auto" w:fill="FFFFFF"/>
        <w:spacing w:before="33" w:beforeAutospacing="0" w:after="22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создание и обеспечение необходимых условий для личностного развития, укрепление здоровья, профессионального самоопределения и творческого труда обучающихся;</w:t>
      </w:r>
    </w:p>
    <w:p w:rsidR="004B375D" w:rsidRDefault="004B375D" w:rsidP="004B375D">
      <w:pPr>
        <w:pStyle w:val="a3"/>
        <w:shd w:val="clear" w:color="auto" w:fill="FFFFFF"/>
        <w:spacing w:before="33" w:beforeAutospacing="0" w:after="22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социализацию и адаптацию обучающихся к жизни в обществе;</w:t>
      </w:r>
    </w:p>
    <w:p w:rsidR="004B375D" w:rsidRDefault="004B375D" w:rsidP="004B375D">
      <w:pPr>
        <w:pStyle w:val="a3"/>
        <w:shd w:val="clear" w:color="auto" w:fill="FFFFFF"/>
        <w:spacing w:before="33" w:beforeAutospacing="0" w:after="22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формирование общей культуры обучающихся;</w:t>
      </w:r>
    </w:p>
    <w:p w:rsidR="004B375D" w:rsidRDefault="004B375D" w:rsidP="004B375D">
      <w:pPr>
        <w:pStyle w:val="a3"/>
        <w:shd w:val="clear" w:color="auto" w:fill="FFFFFF"/>
        <w:spacing w:before="33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4B375D" w:rsidRDefault="004B375D" w:rsidP="004B375D">
      <w:pPr>
        <w:pStyle w:val="a3"/>
        <w:shd w:val="clear" w:color="auto" w:fill="FFFFFF"/>
        <w:spacing w:before="33" w:beforeAutospacing="0" w:after="150" w:afterAutospacing="0"/>
        <w:jc w:val="center"/>
        <w:rPr>
          <w:rFonts w:ascii="Verdana" w:hAnsi="Verdana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</w:rPr>
        <w:t>Адресность</w:t>
      </w:r>
      <w:proofErr w:type="spellEnd"/>
      <w:r>
        <w:rPr>
          <w:b/>
          <w:bCs/>
          <w:color w:val="000000"/>
        </w:rPr>
        <w:t xml:space="preserve"> образовательной программы дополнительного образования детей</w:t>
      </w:r>
    </w:p>
    <w:p w:rsidR="004B375D" w:rsidRDefault="004B375D" w:rsidP="004B375D">
      <w:pPr>
        <w:pStyle w:val="a3"/>
        <w:shd w:val="clear" w:color="auto" w:fill="FFFFFF"/>
        <w:spacing w:before="33" w:beforeAutospacing="0" w:after="0" w:afterAutospacing="0"/>
        <w:ind w:firstLine="708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Программа предназначена для обучающихся в их свободное (</w:t>
      </w:r>
      <w:proofErr w:type="spellStart"/>
      <w:r>
        <w:rPr>
          <w:color w:val="000000"/>
        </w:rPr>
        <w:t>внеучебное</w:t>
      </w:r>
      <w:proofErr w:type="spellEnd"/>
      <w:r>
        <w:rPr>
          <w:color w:val="000000"/>
        </w:rPr>
        <w:t>) время. Деятельность по организации дополнительного образования обучающихся осуществляется на основе образовательной программы дополнительного образования детей и взрослых.</w:t>
      </w:r>
    </w:p>
    <w:p w:rsidR="004B375D" w:rsidRDefault="004B375D" w:rsidP="004B375D">
      <w:pPr>
        <w:pStyle w:val="a3"/>
        <w:shd w:val="clear" w:color="auto" w:fill="FFFFFF"/>
        <w:spacing w:before="33" w:beforeAutospacing="0" w:after="0" w:afterAutospacing="0"/>
        <w:ind w:firstLine="708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Учебный год в объединениях дополнительного образовании обучающихся начинается 1 сентября и заканчивается 31 мая текущего учебного года, включая каникулярное время, регламентируется расписанием занятий объединений.</w:t>
      </w:r>
    </w:p>
    <w:p w:rsidR="004B375D" w:rsidRDefault="004B375D" w:rsidP="004B375D">
      <w:pPr>
        <w:pStyle w:val="a3"/>
        <w:shd w:val="clear" w:color="auto" w:fill="FFFFFF"/>
        <w:spacing w:before="33" w:beforeAutospacing="0" w:after="0" w:afterAutospacing="0"/>
        <w:ind w:firstLine="708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 xml:space="preserve">Во время зимних каникул учебный процесс продолжается в форме творческих мастерских, </w:t>
      </w:r>
      <w:proofErr w:type="spellStart"/>
      <w:r>
        <w:rPr>
          <w:color w:val="000000"/>
        </w:rPr>
        <w:t>интенсивов</w:t>
      </w:r>
      <w:proofErr w:type="spellEnd"/>
      <w:r>
        <w:rPr>
          <w:color w:val="000000"/>
        </w:rPr>
        <w:t>. Допускается в этот период переменный состав обучающихся.</w:t>
      </w:r>
    </w:p>
    <w:p w:rsidR="004B375D" w:rsidRDefault="004B375D" w:rsidP="004B375D">
      <w:pPr>
        <w:pStyle w:val="a3"/>
        <w:shd w:val="clear" w:color="auto" w:fill="FFFFFF"/>
        <w:spacing w:before="33" w:beforeAutospacing="0" w:after="0" w:afterAutospacing="0"/>
        <w:ind w:firstLine="708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 xml:space="preserve">Деятельность обучающихся осуществляется в одновозрастных и разновозрастных группах в зависимости от уровня владея навыком, а также индивидуально. Численный состав и продолжительность учебных занятий зависят от направленности дополнительных </w:t>
      </w:r>
      <w:proofErr w:type="spellStart"/>
      <w:r>
        <w:rPr>
          <w:color w:val="000000"/>
        </w:rPr>
        <w:t>общеразвивающих</w:t>
      </w:r>
      <w:proofErr w:type="spellEnd"/>
      <w:r>
        <w:rPr>
          <w:color w:val="000000"/>
        </w:rPr>
        <w:t xml:space="preserve"> программ и требований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2.4.2.2821-10 «Санитарно-эпидемиологические требования к условиям и организации обучения в образовательных учреждениях». При этом не рекомендуется, чтобы наполняемость групп превышала 8 человек. Каждый обучающийся имеет право заниматься в нескольких группах, менять их.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firstLine="708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lastRenderedPageBreak/>
        <w:t>Педагог самостоятелен в выборе системы оценок, периодичности и форм аттестации обучающихся. В дополнительном образовании обучающихся используются следующие формы аттестации: тесты, опросы, зачеты, собеседования, доклады, рефераты, олимпиады, смотры-конкурсы, выставки, конференции, концерты, публикации и др.</w:t>
      </w:r>
    </w:p>
    <w:p w:rsidR="004B375D" w:rsidRDefault="004B375D" w:rsidP="004B375D">
      <w:pPr>
        <w:pStyle w:val="a3"/>
        <w:shd w:val="clear" w:color="auto" w:fill="FFFFFF"/>
        <w:spacing w:before="33" w:beforeAutospacing="0" w:after="150" w:afterAutospacing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Ожидаемые результаты образовательной программы дополнительного образования детей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Расширение возможностей для творческого развития личности обучающегося, реализации его интересов;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повышение роли дополнительного образования;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 расширение перечня предлагаемых направлений системы дополнительного образования: кружков, секций, студий;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-укрепление здоровья обучающихся, формирование здорового образа жизни, профилактика, правонарушений.</w:t>
      </w:r>
    </w:p>
    <w:p w:rsidR="004B375D" w:rsidRDefault="004B375D" w:rsidP="004B375D">
      <w:pPr>
        <w:pStyle w:val="a3"/>
        <w:shd w:val="clear" w:color="auto" w:fill="FFFFFF"/>
        <w:spacing w:before="26" w:beforeAutospacing="0" w:after="150" w:afterAutospacing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b/>
          <w:bCs/>
          <w:color w:val="000000"/>
        </w:rPr>
        <w:t>Программы дополнительного образования детей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firstLine="708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 xml:space="preserve">Реализация образовательной программы дополнительного образования детей предусматривает реализацию </w:t>
      </w:r>
      <w:proofErr w:type="spellStart"/>
      <w:r>
        <w:rPr>
          <w:color w:val="000000"/>
        </w:rPr>
        <w:t>общеразвивающих</w:t>
      </w:r>
      <w:proofErr w:type="spellEnd"/>
      <w:r>
        <w:rPr>
          <w:color w:val="000000"/>
        </w:rPr>
        <w:t xml:space="preserve"> программ педагогов.</w:t>
      </w:r>
    </w:p>
    <w:p w:rsidR="004B375D" w:rsidRDefault="004B375D" w:rsidP="004B375D">
      <w:pPr>
        <w:pStyle w:val="a3"/>
        <w:shd w:val="clear" w:color="auto" w:fill="FFFFFF"/>
        <w:spacing w:before="26" w:beforeAutospacing="0" w:after="0" w:afterAutospacing="0"/>
        <w:ind w:firstLine="708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 xml:space="preserve">Содержание программ является средством оптимального достижения поставленных целей при условии гарантий прав участников образовательных отношений. В дополнительном образовании обучающихся реализуются программы дополнительного </w:t>
      </w:r>
    </w:p>
    <w:p w:rsidR="004B375D" w:rsidRDefault="004B375D" w:rsidP="004B375D">
      <w:pPr>
        <w:pStyle w:val="a3"/>
        <w:shd w:val="clear" w:color="auto" w:fill="FFFFFF"/>
        <w:spacing w:before="26" w:beforeAutospacing="0" w:after="150" w:afterAutospacing="0"/>
        <w:ind w:firstLine="708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 xml:space="preserve">Вся система работы дополнительного образования в </w:t>
      </w:r>
      <w:r w:rsidR="00E61537">
        <w:rPr>
          <w:color w:val="000000"/>
        </w:rPr>
        <w:t xml:space="preserve">ЦВР </w:t>
      </w:r>
      <w:r w:rsidR="00E61537">
        <w:rPr>
          <w:color w:val="000000"/>
          <w:lang w:val="en-US"/>
        </w:rPr>
        <w:t>Polyglot</w:t>
      </w:r>
      <w:r w:rsidR="00E61537" w:rsidRPr="00E61537">
        <w:rPr>
          <w:color w:val="000000"/>
        </w:rPr>
        <w:t xml:space="preserve"> </w:t>
      </w:r>
      <w:r>
        <w:rPr>
          <w:color w:val="000000"/>
        </w:rPr>
        <w:t>направлена на формирование у обучающихся способностей, интересов и умений, необходимых для успешного функционирования в обществе, в раскрытии их индивидуально-творческого потенциала, в формировании позитивного отношения к себе и к окружающей действительности.</w:t>
      </w:r>
    </w:p>
    <w:p w:rsidR="004B375D" w:rsidRDefault="004B375D" w:rsidP="004B375D">
      <w:pPr>
        <w:pStyle w:val="a3"/>
        <w:shd w:val="clear" w:color="auto" w:fill="FFFFFF"/>
        <w:spacing w:before="26" w:beforeAutospacing="0" w:after="150" w:afterAutospacing="0"/>
        <w:ind w:firstLine="708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Каждая из программ – это документ, отражающий педагогическую концепцию в соответствии с заявленными целями деятельности, с учётом условий, методов и технологий достижения целей, а также предполагаемого результата. Программа раскрывает структуру организации, последовательность осуществления, информационное, технологическое и ресурсное обеспечение образовательного процесса, является индивидуальным образовательным маршрутом личности, содержащим возможности выхода на определенный уровень образованности и решению задач приоритетного направления.</w:t>
      </w:r>
    </w:p>
    <w:p w:rsidR="000D3756" w:rsidRDefault="000D3756"/>
    <w:sectPr w:rsidR="000D3756" w:rsidSect="000D3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B375D"/>
    <w:rsid w:val="000D3756"/>
    <w:rsid w:val="004B375D"/>
    <w:rsid w:val="00CB0738"/>
    <w:rsid w:val="00E61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3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9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 Safonova</dc:creator>
  <cp:lastModifiedBy>Natali Safonova</cp:lastModifiedBy>
  <cp:revision>1</cp:revision>
  <dcterms:created xsi:type="dcterms:W3CDTF">2020-02-12T08:37:00Z</dcterms:created>
  <dcterms:modified xsi:type="dcterms:W3CDTF">2020-02-12T08:54:00Z</dcterms:modified>
</cp:coreProperties>
</file>